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20" w:rsidRPr="00423920" w:rsidRDefault="00423920" w:rsidP="00C725C7">
      <w:pPr>
        <w:jc w:val="right"/>
        <w:rPr>
          <w:rFonts w:ascii="Times New Roman" w:hAnsi="Times New Roman" w:cs="Times New Roman"/>
          <w:sz w:val="28"/>
          <w:szCs w:val="28"/>
        </w:rPr>
      </w:pPr>
      <w:r w:rsidRPr="00423920">
        <w:rPr>
          <w:rFonts w:ascii="Times New Roman" w:hAnsi="Times New Roman" w:cs="Times New Roman"/>
          <w:sz w:val="28"/>
          <w:szCs w:val="28"/>
        </w:rPr>
        <w:t xml:space="preserve">                                                                                                                  </w:t>
      </w:r>
      <w:r w:rsidR="00C725C7">
        <w:rPr>
          <w:rFonts w:ascii="Times New Roman" w:hAnsi="Times New Roman" w:cs="Times New Roman"/>
          <w:sz w:val="28"/>
          <w:szCs w:val="28"/>
        </w:rPr>
        <w:t xml:space="preserve">        </w:t>
      </w:r>
      <w:r w:rsidRPr="00423920">
        <w:rPr>
          <w:rFonts w:ascii="Times New Roman" w:hAnsi="Times New Roman" w:cs="Times New Roman"/>
          <w:sz w:val="28"/>
          <w:szCs w:val="28"/>
        </w:rPr>
        <w:t>УТВЕРЖДЕН</w:t>
      </w:r>
      <w:r w:rsidRPr="00423920">
        <w:rPr>
          <w:rFonts w:ascii="Times New Roman" w:hAnsi="Times New Roman" w:cs="Times New Roman"/>
          <w:sz w:val="28"/>
          <w:szCs w:val="28"/>
        </w:rPr>
        <w:br/>
        <w:t xml:space="preserve">                                                </w:t>
      </w:r>
      <w:r w:rsidR="00C251E6">
        <w:rPr>
          <w:rFonts w:ascii="Times New Roman" w:hAnsi="Times New Roman" w:cs="Times New Roman"/>
          <w:sz w:val="28"/>
          <w:szCs w:val="28"/>
        </w:rPr>
        <w:t xml:space="preserve">                        </w:t>
      </w:r>
      <w:r w:rsidRPr="00423920">
        <w:rPr>
          <w:rFonts w:ascii="Times New Roman" w:hAnsi="Times New Roman" w:cs="Times New Roman"/>
          <w:sz w:val="28"/>
          <w:szCs w:val="28"/>
        </w:rPr>
        <w:t xml:space="preserve">    распоряжением Администрации</w:t>
      </w:r>
      <w:r w:rsidRPr="00423920">
        <w:rPr>
          <w:rFonts w:ascii="Times New Roman" w:hAnsi="Times New Roman" w:cs="Times New Roman"/>
          <w:sz w:val="28"/>
          <w:szCs w:val="28"/>
        </w:rPr>
        <w:br/>
        <w:t xml:space="preserve">                  </w:t>
      </w:r>
      <w:r w:rsidR="00C251E6">
        <w:rPr>
          <w:rFonts w:ascii="Times New Roman" w:hAnsi="Times New Roman" w:cs="Times New Roman"/>
          <w:sz w:val="28"/>
          <w:szCs w:val="28"/>
        </w:rPr>
        <w:t xml:space="preserve">                                     </w:t>
      </w:r>
      <w:r w:rsidRPr="00423920">
        <w:rPr>
          <w:rFonts w:ascii="Times New Roman" w:hAnsi="Times New Roman" w:cs="Times New Roman"/>
          <w:sz w:val="28"/>
          <w:szCs w:val="28"/>
        </w:rPr>
        <w:t>Смоленской области</w:t>
      </w:r>
      <w:r w:rsidRPr="00423920">
        <w:rPr>
          <w:rFonts w:ascii="Times New Roman" w:hAnsi="Times New Roman" w:cs="Times New Roman"/>
          <w:sz w:val="28"/>
          <w:szCs w:val="28"/>
        </w:rPr>
        <w:br/>
        <w:t xml:space="preserve">                                            </w:t>
      </w:r>
      <w:r w:rsidR="00C251E6">
        <w:rPr>
          <w:rFonts w:ascii="Times New Roman" w:hAnsi="Times New Roman" w:cs="Times New Roman"/>
          <w:sz w:val="28"/>
          <w:szCs w:val="28"/>
        </w:rPr>
        <w:t xml:space="preserve">                   </w:t>
      </w:r>
      <w:r w:rsidRPr="00423920">
        <w:rPr>
          <w:rFonts w:ascii="Times New Roman" w:hAnsi="Times New Roman" w:cs="Times New Roman"/>
          <w:sz w:val="28"/>
          <w:szCs w:val="28"/>
        </w:rPr>
        <w:t xml:space="preserve">         от 30.12.2004 г. N 1200-р/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br/>
      </w:r>
    </w:p>
    <w:p w:rsidR="00423920" w:rsidRPr="00423920" w:rsidRDefault="00B752CE" w:rsidP="00423920">
      <w:pPr>
        <w:spacing w:after="0"/>
        <w:jc w:val="center"/>
        <w:rPr>
          <w:rFonts w:ascii="Times New Roman" w:hAnsi="Times New Roman" w:cs="Times New Roman"/>
          <w:sz w:val="28"/>
          <w:szCs w:val="28"/>
        </w:rPr>
      </w:pPr>
      <w:hyperlink r:id="rId7" w:history="1">
        <w:r w:rsidR="00423920" w:rsidRPr="00423920">
          <w:rPr>
            <w:rStyle w:val="a3"/>
            <w:rFonts w:ascii="Times New Roman" w:hAnsi="Times New Roman" w:cs="Times New Roman"/>
            <w:color w:val="000000" w:themeColor="text1"/>
            <w:sz w:val="28"/>
            <w:szCs w:val="28"/>
          </w:rPr>
          <w:t>УСТАВ</w:t>
        </w:r>
        <w:r w:rsidR="00423920" w:rsidRPr="00423920">
          <w:rPr>
            <w:rStyle w:val="a3"/>
            <w:rFonts w:ascii="Times New Roman" w:hAnsi="Times New Roman" w:cs="Times New Roman"/>
            <w:sz w:val="28"/>
            <w:szCs w:val="28"/>
          </w:rPr>
          <w:br/>
        </w:r>
        <w:r w:rsidR="00423920" w:rsidRPr="00423920">
          <w:rPr>
            <w:rStyle w:val="a3"/>
            <w:rFonts w:ascii="Times New Roman" w:hAnsi="Times New Roman" w:cs="Times New Roman"/>
            <w:color w:val="000000" w:themeColor="text1"/>
            <w:sz w:val="28"/>
            <w:szCs w:val="28"/>
          </w:rPr>
          <w:t>смоленского областного</w:t>
        </w:r>
      </w:hyperlink>
      <w:r w:rsidR="00423920" w:rsidRPr="00423920">
        <w:rPr>
          <w:rFonts w:ascii="Times New Roman" w:hAnsi="Times New Roman" w:cs="Times New Roman"/>
          <w:sz w:val="28"/>
          <w:szCs w:val="28"/>
        </w:rPr>
        <w:t> государственного бюджетного учреждения "</w:t>
      </w:r>
      <w:proofErr w:type="spellStart"/>
      <w:r w:rsidR="00423920" w:rsidRPr="00423920">
        <w:rPr>
          <w:rFonts w:ascii="Times New Roman" w:hAnsi="Times New Roman" w:cs="Times New Roman"/>
          <w:sz w:val="28"/>
          <w:szCs w:val="28"/>
        </w:rPr>
        <w:t>Ершичский</w:t>
      </w:r>
      <w:proofErr w:type="spellEnd"/>
      <w:r w:rsidR="00423920" w:rsidRPr="00423920">
        <w:rPr>
          <w:rFonts w:ascii="Times New Roman" w:hAnsi="Times New Roman" w:cs="Times New Roman"/>
          <w:sz w:val="28"/>
          <w:szCs w:val="28"/>
        </w:rPr>
        <w:t xml:space="preserve"> комплексный центр социального обслуживания населения"</w:t>
      </w:r>
      <w:r w:rsidR="00423920" w:rsidRPr="00423920">
        <w:rPr>
          <w:rFonts w:ascii="Times New Roman" w:hAnsi="Times New Roman" w:cs="Times New Roman"/>
          <w:sz w:val="28"/>
          <w:szCs w:val="28"/>
        </w:rPr>
        <w:br/>
      </w:r>
      <w:r w:rsidR="00423920" w:rsidRPr="00423920">
        <w:rPr>
          <w:rFonts w:ascii="Times New Roman" w:hAnsi="Times New Roman" w:cs="Times New Roman"/>
          <w:color w:val="000000"/>
          <w:sz w:val="28"/>
          <w:szCs w:val="28"/>
          <w:shd w:val="clear" w:color="auto" w:fill="F1F2EE"/>
        </w:rPr>
        <w:t>(</w:t>
      </w:r>
      <w:r w:rsidR="00423920" w:rsidRPr="00423920">
        <w:rPr>
          <w:rFonts w:ascii="Times New Roman" w:hAnsi="Times New Roman" w:cs="Times New Roman"/>
          <w:color w:val="000000"/>
          <w:sz w:val="28"/>
          <w:szCs w:val="28"/>
          <w:shd w:val="clear" w:color="auto" w:fill="FFFFFF" w:themeFill="background1"/>
        </w:rPr>
        <w:t>в редакции распоряжений Администрации Смоленской области от 12.04.2006 № 280-р/</w:t>
      </w:r>
      <w:proofErr w:type="spellStart"/>
      <w:proofErr w:type="gramStart"/>
      <w:r w:rsidR="00423920" w:rsidRPr="00423920">
        <w:rPr>
          <w:rFonts w:ascii="Times New Roman" w:hAnsi="Times New Roman" w:cs="Times New Roman"/>
          <w:color w:val="000000"/>
          <w:sz w:val="28"/>
          <w:szCs w:val="28"/>
          <w:shd w:val="clear" w:color="auto" w:fill="FFFFFF" w:themeFill="background1"/>
        </w:rPr>
        <w:t>адм</w:t>
      </w:r>
      <w:proofErr w:type="spellEnd"/>
      <w:proofErr w:type="gramEnd"/>
      <w:r w:rsidR="00423920" w:rsidRPr="00423920">
        <w:rPr>
          <w:rFonts w:ascii="Times New Roman" w:hAnsi="Times New Roman" w:cs="Times New Roman"/>
          <w:color w:val="000000"/>
          <w:sz w:val="28"/>
          <w:szCs w:val="28"/>
          <w:shd w:val="clear" w:color="auto" w:fill="FFFFFF" w:themeFill="background1"/>
        </w:rPr>
        <w:t>, от 20.12.2006 № 1120-р/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12.10.2009 № 1291-р/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17.12.2009 № 1732-р/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22.10.2010 № 1498-р/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21.09.2011 № 1564-р/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17.12.2012 № 1749-р/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25.06.2013 № 985-р/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28.08.2013 № 1323-р/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01.07.2014 № 839-р/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17.03.2015 № 341-р/</w:t>
      </w:r>
      <w:proofErr w:type="spellStart"/>
      <w:proofErr w:type="gramStart"/>
      <w:r w:rsidR="00423920" w:rsidRPr="00423920">
        <w:rPr>
          <w:rFonts w:ascii="Times New Roman" w:hAnsi="Times New Roman" w:cs="Times New Roman"/>
          <w:color w:val="000000"/>
          <w:sz w:val="28"/>
          <w:szCs w:val="28"/>
          <w:shd w:val="clear" w:color="auto" w:fill="FFFFFF" w:themeFill="background1"/>
        </w:rPr>
        <w:t>адм</w:t>
      </w:r>
      <w:proofErr w:type="spellEnd"/>
      <w:proofErr w:type="gramEnd"/>
      <w:r w:rsidR="00423920" w:rsidRPr="00423920">
        <w:rPr>
          <w:rFonts w:ascii="Times New Roman" w:hAnsi="Times New Roman" w:cs="Times New Roman"/>
          <w:color w:val="000000"/>
          <w:sz w:val="28"/>
          <w:szCs w:val="28"/>
          <w:shd w:val="clear" w:color="auto" w:fill="FFFFFF" w:themeFill="background1"/>
        </w:rPr>
        <w:t>,  от 15.09.2015 № 1358-р/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29.12.2015 № 2183-р/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 от 11.08.2017 № 1127-р/</w:t>
      </w:r>
      <w:proofErr w:type="spellStart"/>
      <w:r w:rsidR="00423920" w:rsidRPr="00423920">
        <w:rPr>
          <w:rFonts w:ascii="Times New Roman" w:hAnsi="Times New Roman" w:cs="Times New Roman"/>
          <w:color w:val="000000"/>
          <w:sz w:val="28"/>
          <w:szCs w:val="28"/>
          <w:shd w:val="clear" w:color="auto" w:fill="FFFFFF" w:themeFill="background1"/>
        </w:rPr>
        <w:t>адм</w:t>
      </w:r>
      <w:proofErr w:type="spellEnd"/>
      <w:r w:rsidR="00423920" w:rsidRPr="00423920">
        <w:rPr>
          <w:rFonts w:ascii="Times New Roman" w:hAnsi="Times New Roman" w:cs="Times New Roman"/>
          <w:color w:val="000000"/>
          <w:sz w:val="28"/>
          <w:szCs w:val="28"/>
          <w:shd w:val="clear" w:color="auto" w:fill="FFFFFF" w:themeFill="background1"/>
        </w:rPr>
        <w:t>)</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1. Общие положения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1.1. Смоленское областное государственное учреждение "</w:t>
      </w:r>
      <w:proofErr w:type="spellStart"/>
      <w:r w:rsidRPr="00423920">
        <w:rPr>
          <w:rFonts w:ascii="Times New Roman" w:hAnsi="Times New Roman" w:cs="Times New Roman"/>
          <w:sz w:val="28"/>
          <w:szCs w:val="28"/>
        </w:rPr>
        <w:t>Ершичский</w:t>
      </w:r>
      <w:proofErr w:type="spellEnd"/>
      <w:r w:rsidRPr="00423920">
        <w:rPr>
          <w:rFonts w:ascii="Times New Roman" w:hAnsi="Times New Roman" w:cs="Times New Roman"/>
          <w:sz w:val="28"/>
          <w:szCs w:val="28"/>
        </w:rPr>
        <w:t xml:space="preserve"> комплексный центр социального обслуживания населения" создано </w:t>
      </w:r>
      <w:proofErr w:type="gramStart"/>
      <w:r w:rsidRPr="00423920">
        <w:rPr>
          <w:rFonts w:ascii="Times New Roman" w:hAnsi="Times New Roman" w:cs="Times New Roman"/>
          <w:sz w:val="28"/>
          <w:szCs w:val="28"/>
        </w:rPr>
        <w:t>в</w:t>
      </w:r>
      <w:proofErr w:type="gramEnd"/>
      <w:r w:rsidRPr="00423920">
        <w:rPr>
          <w:rFonts w:ascii="Times New Roman" w:hAnsi="Times New Roman" w:cs="Times New Roman"/>
          <w:sz w:val="28"/>
          <w:szCs w:val="28"/>
        </w:rPr>
        <w:t xml:space="preserve"> </w:t>
      </w:r>
      <w:proofErr w:type="gramStart"/>
      <w:r w:rsidRPr="00423920">
        <w:rPr>
          <w:rFonts w:ascii="Times New Roman" w:hAnsi="Times New Roman" w:cs="Times New Roman"/>
          <w:sz w:val="28"/>
          <w:szCs w:val="28"/>
        </w:rPr>
        <w:t xml:space="preserve">соответствии с постановлением главы администрации </w:t>
      </w:r>
      <w:proofErr w:type="spellStart"/>
      <w:r w:rsidRPr="00423920">
        <w:rPr>
          <w:rFonts w:ascii="Times New Roman" w:hAnsi="Times New Roman" w:cs="Times New Roman"/>
          <w:sz w:val="28"/>
          <w:szCs w:val="28"/>
        </w:rPr>
        <w:t>Ершичского</w:t>
      </w:r>
      <w:proofErr w:type="spellEnd"/>
      <w:r w:rsidRPr="00423920">
        <w:rPr>
          <w:rFonts w:ascii="Times New Roman" w:hAnsi="Times New Roman" w:cs="Times New Roman"/>
          <w:sz w:val="28"/>
          <w:szCs w:val="28"/>
        </w:rPr>
        <w:t xml:space="preserve"> района Смоленской области от 11.03.2002 N 61 как муниципальное учреждение - Центр социального обслуживания граждан пожилого возраста и инвалидов </w:t>
      </w:r>
      <w:proofErr w:type="spellStart"/>
      <w:r w:rsidRPr="00423920">
        <w:rPr>
          <w:rFonts w:ascii="Times New Roman" w:hAnsi="Times New Roman" w:cs="Times New Roman"/>
          <w:sz w:val="28"/>
          <w:szCs w:val="28"/>
        </w:rPr>
        <w:t>Ершичского</w:t>
      </w:r>
      <w:proofErr w:type="spellEnd"/>
      <w:r w:rsidRPr="00423920">
        <w:rPr>
          <w:rFonts w:ascii="Times New Roman" w:hAnsi="Times New Roman" w:cs="Times New Roman"/>
          <w:sz w:val="28"/>
          <w:szCs w:val="28"/>
        </w:rPr>
        <w:t xml:space="preserve"> района Смоленской области в целях оказания семьям и отдельным гражданам, попавшим в трудную жизненную ситуацию, помощи в реализации их законных прав и интересов, содействия в улучшении их социального и материального положения, а также психологического статуса.</w:t>
      </w:r>
      <w:proofErr w:type="gramEnd"/>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Распоряжением Администрации Смоленской области от 30.12.2004 N 1200-р/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 xml:space="preserve"> "О переименовании муниципального учреждения - Центра социального обслуживания граждан пожилого возраста и инвалидов </w:t>
      </w:r>
      <w:proofErr w:type="spellStart"/>
      <w:r w:rsidRPr="00423920">
        <w:rPr>
          <w:rFonts w:ascii="Times New Roman" w:hAnsi="Times New Roman" w:cs="Times New Roman"/>
          <w:sz w:val="28"/>
          <w:szCs w:val="28"/>
        </w:rPr>
        <w:t>Ершичского</w:t>
      </w:r>
      <w:proofErr w:type="spellEnd"/>
      <w:r w:rsidRPr="00423920">
        <w:rPr>
          <w:rFonts w:ascii="Times New Roman" w:hAnsi="Times New Roman" w:cs="Times New Roman"/>
          <w:sz w:val="28"/>
          <w:szCs w:val="28"/>
        </w:rPr>
        <w:t xml:space="preserve"> района Смоленской области" (в редакции распоряжений Администрации Смоленской области от 12.04.2006 N 280-р/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 от 20.12.2006 N 1120-р/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 от 12.10.2009 N 1291-р/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 от 22.10.2010 N 1498-р/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 xml:space="preserve">) муниципальное учреждение - Центр социального обслуживания граждан пожилого возраста и инвалидов </w:t>
      </w:r>
      <w:proofErr w:type="spellStart"/>
      <w:r w:rsidRPr="00423920">
        <w:rPr>
          <w:rFonts w:ascii="Times New Roman" w:hAnsi="Times New Roman" w:cs="Times New Roman"/>
          <w:sz w:val="28"/>
          <w:szCs w:val="28"/>
        </w:rPr>
        <w:t>Ершичского</w:t>
      </w:r>
      <w:proofErr w:type="spellEnd"/>
      <w:r w:rsidRPr="00423920">
        <w:rPr>
          <w:rFonts w:ascii="Times New Roman" w:hAnsi="Times New Roman" w:cs="Times New Roman"/>
          <w:sz w:val="28"/>
          <w:szCs w:val="28"/>
        </w:rPr>
        <w:t xml:space="preserve"> района Смоленской области переименовано в смоленское областное государственное учреждение "</w:t>
      </w:r>
      <w:proofErr w:type="spellStart"/>
      <w:r w:rsidRPr="00423920">
        <w:rPr>
          <w:rFonts w:ascii="Times New Roman" w:hAnsi="Times New Roman" w:cs="Times New Roman"/>
          <w:sz w:val="28"/>
          <w:szCs w:val="28"/>
        </w:rPr>
        <w:t>Ершичский</w:t>
      </w:r>
      <w:proofErr w:type="spellEnd"/>
      <w:r w:rsidRPr="00423920">
        <w:rPr>
          <w:rFonts w:ascii="Times New Roman" w:hAnsi="Times New Roman" w:cs="Times New Roman"/>
          <w:sz w:val="28"/>
          <w:szCs w:val="28"/>
        </w:rPr>
        <w:t xml:space="preserve"> центр социального обслуживания граждан пожилого возраста и инвалидов".</w:t>
      </w:r>
    </w:p>
    <w:p w:rsidR="00F62B38" w:rsidRPr="00423920" w:rsidRDefault="00B752CE" w:rsidP="00C725C7">
      <w:pPr>
        <w:autoSpaceDE w:val="0"/>
        <w:autoSpaceDN w:val="0"/>
        <w:adjustRightInd w:val="0"/>
        <w:spacing w:after="0" w:line="240" w:lineRule="auto"/>
        <w:ind w:firstLine="539"/>
        <w:jc w:val="both"/>
        <w:rPr>
          <w:rFonts w:ascii="Times New Roman" w:hAnsi="Times New Roman" w:cs="Times New Roman"/>
          <w:sz w:val="28"/>
          <w:szCs w:val="28"/>
        </w:rPr>
      </w:pPr>
      <w:hyperlink r:id="rId8" w:history="1">
        <w:r w:rsidR="00F62B38" w:rsidRPr="00423920">
          <w:rPr>
            <w:rFonts w:ascii="Times New Roman" w:hAnsi="Times New Roman" w:cs="Times New Roman"/>
            <w:color w:val="0000FF"/>
            <w:sz w:val="28"/>
            <w:szCs w:val="28"/>
          </w:rPr>
          <w:t>Распоряжением</w:t>
        </w:r>
      </w:hyperlink>
      <w:r w:rsidR="00F62B38" w:rsidRPr="00423920">
        <w:rPr>
          <w:rFonts w:ascii="Times New Roman" w:hAnsi="Times New Roman" w:cs="Times New Roman"/>
          <w:sz w:val="28"/>
          <w:szCs w:val="28"/>
        </w:rPr>
        <w:t xml:space="preserve"> Администрации Смоленской области от 20.12.2006 N 1120-р/</w:t>
      </w:r>
      <w:proofErr w:type="spellStart"/>
      <w:proofErr w:type="gramStart"/>
      <w:r w:rsidR="00F62B38" w:rsidRPr="00423920">
        <w:rPr>
          <w:rFonts w:ascii="Times New Roman" w:hAnsi="Times New Roman" w:cs="Times New Roman"/>
          <w:sz w:val="28"/>
          <w:szCs w:val="28"/>
        </w:rPr>
        <w:t>адм</w:t>
      </w:r>
      <w:proofErr w:type="spellEnd"/>
      <w:proofErr w:type="gramEnd"/>
      <w:r w:rsidR="00F62B38" w:rsidRPr="00423920">
        <w:rPr>
          <w:rFonts w:ascii="Times New Roman" w:hAnsi="Times New Roman" w:cs="Times New Roman"/>
          <w:sz w:val="28"/>
          <w:szCs w:val="28"/>
        </w:rPr>
        <w:t xml:space="preserve"> "О переименовании смоленского областного государственного учреждения "</w:t>
      </w:r>
      <w:proofErr w:type="spellStart"/>
      <w:r w:rsidR="00F62B38" w:rsidRPr="00423920">
        <w:rPr>
          <w:rFonts w:ascii="Times New Roman" w:hAnsi="Times New Roman" w:cs="Times New Roman"/>
          <w:sz w:val="28"/>
          <w:szCs w:val="28"/>
        </w:rPr>
        <w:t>Ершичский</w:t>
      </w:r>
      <w:proofErr w:type="spellEnd"/>
      <w:r w:rsidR="00F62B38" w:rsidRPr="00423920">
        <w:rPr>
          <w:rFonts w:ascii="Times New Roman" w:hAnsi="Times New Roman" w:cs="Times New Roman"/>
          <w:sz w:val="28"/>
          <w:szCs w:val="28"/>
        </w:rPr>
        <w:t xml:space="preserve"> центр социального обслуживания граждан пожилого возраста и инвалидов" и об утверждении изменений, вносимых в его Устав" смоленское </w:t>
      </w:r>
      <w:bookmarkStart w:id="0" w:name="_GoBack"/>
      <w:bookmarkEnd w:id="0"/>
      <w:r w:rsidR="00F62B38" w:rsidRPr="00423920">
        <w:rPr>
          <w:rFonts w:ascii="Times New Roman" w:hAnsi="Times New Roman" w:cs="Times New Roman"/>
          <w:sz w:val="28"/>
          <w:szCs w:val="28"/>
        </w:rPr>
        <w:lastRenderedPageBreak/>
        <w:t>областное государственное учреждение "</w:t>
      </w:r>
      <w:proofErr w:type="spellStart"/>
      <w:r w:rsidR="00F62B38" w:rsidRPr="00423920">
        <w:rPr>
          <w:rFonts w:ascii="Times New Roman" w:hAnsi="Times New Roman" w:cs="Times New Roman"/>
          <w:sz w:val="28"/>
          <w:szCs w:val="28"/>
        </w:rPr>
        <w:t>Ершичский</w:t>
      </w:r>
      <w:proofErr w:type="spellEnd"/>
      <w:r w:rsidR="00F62B38" w:rsidRPr="00423920">
        <w:rPr>
          <w:rFonts w:ascii="Times New Roman" w:hAnsi="Times New Roman" w:cs="Times New Roman"/>
          <w:sz w:val="28"/>
          <w:szCs w:val="28"/>
        </w:rPr>
        <w:t xml:space="preserve"> центр социального обслуживания граждан пожилого возраста и инвалидов" переименовано в смоленское областное государственное учреждение "</w:t>
      </w:r>
      <w:proofErr w:type="spellStart"/>
      <w:r w:rsidR="00F62B38" w:rsidRPr="00423920">
        <w:rPr>
          <w:rFonts w:ascii="Times New Roman" w:hAnsi="Times New Roman" w:cs="Times New Roman"/>
          <w:sz w:val="28"/>
          <w:szCs w:val="28"/>
        </w:rPr>
        <w:t>Ершичский</w:t>
      </w:r>
      <w:proofErr w:type="spellEnd"/>
      <w:r w:rsidR="00F62B38" w:rsidRPr="00423920">
        <w:rPr>
          <w:rFonts w:ascii="Times New Roman" w:hAnsi="Times New Roman" w:cs="Times New Roman"/>
          <w:sz w:val="28"/>
          <w:szCs w:val="28"/>
        </w:rPr>
        <w:t xml:space="preserve"> комплексный центр социального обслуживания населения".</w:t>
      </w:r>
    </w:p>
    <w:p w:rsidR="00F62B38" w:rsidRPr="00423920" w:rsidRDefault="00B752CE" w:rsidP="00F62B38">
      <w:pPr>
        <w:autoSpaceDE w:val="0"/>
        <w:autoSpaceDN w:val="0"/>
        <w:adjustRightInd w:val="0"/>
        <w:spacing w:before="220" w:after="0" w:line="240" w:lineRule="auto"/>
        <w:ind w:firstLine="540"/>
        <w:jc w:val="both"/>
        <w:rPr>
          <w:rFonts w:ascii="Times New Roman" w:hAnsi="Times New Roman" w:cs="Times New Roman"/>
          <w:sz w:val="28"/>
          <w:szCs w:val="28"/>
        </w:rPr>
      </w:pPr>
      <w:hyperlink r:id="rId9" w:history="1">
        <w:r w:rsidR="00F62B38" w:rsidRPr="00423920">
          <w:rPr>
            <w:rFonts w:ascii="Times New Roman" w:hAnsi="Times New Roman" w:cs="Times New Roman"/>
            <w:color w:val="0000FF"/>
            <w:sz w:val="28"/>
            <w:szCs w:val="28"/>
          </w:rPr>
          <w:t>Распоряжением</w:t>
        </w:r>
      </w:hyperlink>
      <w:r w:rsidR="00F62B38" w:rsidRPr="00423920">
        <w:rPr>
          <w:rFonts w:ascii="Times New Roman" w:hAnsi="Times New Roman" w:cs="Times New Roman"/>
          <w:sz w:val="28"/>
          <w:szCs w:val="28"/>
        </w:rPr>
        <w:t xml:space="preserve"> Администрации Смоленской области от 21.09.2011 N 1564-р/</w:t>
      </w:r>
      <w:proofErr w:type="spellStart"/>
      <w:r w:rsidR="00F62B38" w:rsidRPr="00423920">
        <w:rPr>
          <w:rFonts w:ascii="Times New Roman" w:hAnsi="Times New Roman" w:cs="Times New Roman"/>
          <w:sz w:val="28"/>
          <w:szCs w:val="28"/>
        </w:rPr>
        <w:t>адм</w:t>
      </w:r>
      <w:proofErr w:type="spellEnd"/>
      <w:r w:rsidR="00F62B38" w:rsidRPr="00423920">
        <w:rPr>
          <w:rFonts w:ascii="Times New Roman" w:hAnsi="Times New Roman" w:cs="Times New Roman"/>
          <w:sz w:val="28"/>
          <w:szCs w:val="28"/>
        </w:rPr>
        <w:t xml:space="preserve"> смоленское областное государственное учреждение "</w:t>
      </w:r>
      <w:proofErr w:type="spellStart"/>
      <w:r w:rsidR="00F62B38" w:rsidRPr="00423920">
        <w:rPr>
          <w:rFonts w:ascii="Times New Roman" w:hAnsi="Times New Roman" w:cs="Times New Roman"/>
          <w:sz w:val="28"/>
          <w:szCs w:val="28"/>
        </w:rPr>
        <w:t>Ершичский</w:t>
      </w:r>
      <w:proofErr w:type="spellEnd"/>
      <w:r w:rsidR="00F62B38" w:rsidRPr="00423920">
        <w:rPr>
          <w:rFonts w:ascii="Times New Roman" w:hAnsi="Times New Roman" w:cs="Times New Roman"/>
          <w:sz w:val="28"/>
          <w:szCs w:val="28"/>
        </w:rPr>
        <w:t xml:space="preserve"> комплексный центр социального обслуживания населения" переименовано в смоленское областное государственное бюджетное учреждение "</w:t>
      </w:r>
      <w:proofErr w:type="spellStart"/>
      <w:r w:rsidR="00F62B38" w:rsidRPr="00423920">
        <w:rPr>
          <w:rFonts w:ascii="Times New Roman" w:hAnsi="Times New Roman" w:cs="Times New Roman"/>
          <w:sz w:val="28"/>
          <w:szCs w:val="28"/>
        </w:rPr>
        <w:t>Ершичский</w:t>
      </w:r>
      <w:proofErr w:type="spellEnd"/>
      <w:r w:rsidR="00F62B38" w:rsidRPr="00423920">
        <w:rPr>
          <w:rFonts w:ascii="Times New Roman" w:hAnsi="Times New Roman" w:cs="Times New Roman"/>
          <w:sz w:val="28"/>
          <w:szCs w:val="28"/>
        </w:rPr>
        <w:t xml:space="preserve"> комплексный центр социального обслуживания населения" (далее - Учреждение).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1.2. Учреждение является бюджетной унитарной некоммерческой организацией по виду - комплексный центр социального обслуживания населения и входит в систему социальной защиты населения Смоленской области.</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10"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1.3. Полное официальное наименование Учреждения: смоленское областное государственное бюджетное учреждение "</w:t>
      </w:r>
      <w:proofErr w:type="spellStart"/>
      <w:r w:rsidRPr="00423920">
        <w:rPr>
          <w:rFonts w:ascii="Times New Roman" w:hAnsi="Times New Roman" w:cs="Times New Roman"/>
          <w:sz w:val="28"/>
          <w:szCs w:val="28"/>
        </w:rPr>
        <w:t>Ершичский</w:t>
      </w:r>
      <w:proofErr w:type="spellEnd"/>
      <w:r w:rsidRPr="00423920">
        <w:rPr>
          <w:rFonts w:ascii="Times New Roman" w:hAnsi="Times New Roman" w:cs="Times New Roman"/>
          <w:sz w:val="28"/>
          <w:szCs w:val="28"/>
        </w:rPr>
        <w:t xml:space="preserve"> комплексный центр социального обслуживания населения";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сокращенное наименование Учреждения: СОГБУ "</w:t>
      </w:r>
      <w:proofErr w:type="spellStart"/>
      <w:r w:rsidRPr="00423920">
        <w:rPr>
          <w:rFonts w:ascii="Times New Roman" w:hAnsi="Times New Roman" w:cs="Times New Roman"/>
          <w:sz w:val="28"/>
          <w:szCs w:val="28"/>
        </w:rPr>
        <w:t>Ершичский</w:t>
      </w:r>
      <w:proofErr w:type="spellEnd"/>
      <w:r w:rsidRPr="00423920">
        <w:rPr>
          <w:rFonts w:ascii="Times New Roman" w:hAnsi="Times New Roman" w:cs="Times New Roman"/>
          <w:sz w:val="28"/>
          <w:szCs w:val="28"/>
        </w:rPr>
        <w:t xml:space="preserve"> КЦСОН".</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1.4. Учредителем и собственником имущества Учреждения является субъект Российской Федерации - Смоленская область.</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1.5. Органами, осуществляющими функции и полномочия собственника имущества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развитию (далее - Отраслевой орган).</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1.6. Функции и полномочия учредителя Учреждения осуществляют Администрация и Отраслевой орган.</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1.8. Учреждение имеет лицевые счета в финансовом органе Смоленской области и территориальном органе Федерального казначейства.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1.9. Учреждение приобретает права юридического лица со дня его государственной регистрации.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Учреждение не отвечает по обязательствам собственника своего имущества.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70"/>
      <w:bookmarkEnd w:id="1"/>
      <w:proofErr w:type="gramStart"/>
      <w:r w:rsidRPr="00423920">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423920">
        <w:rPr>
          <w:rFonts w:ascii="Times New Roman" w:hAnsi="Times New Roman" w:cs="Times New Roman"/>
          <w:sz w:val="28"/>
          <w:szCs w:val="28"/>
        </w:rPr>
        <w:t xml:space="preserve"> в оперативное управление Учреждения и за </w:t>
      </w:r>
      <w:proofErr w:type="gramStart"/>
      <w:r w:rsidRPr="00423920">
        <w:rPr>
          <w:rFonts w:ascii="Times New Roman" w:hAnsi="Times New Roman" w:cs="Times New Roman"/>
          <w:sz w:val="28"/>
          <w:szCs w:val="28"/>
        </w:rPr>
        <w:t>счет</w:t>
      </w:r>
      <w:proofErr w:type="gramEnd"/>
      <w:r w:rsidRPr="00423920">
        <w:rPr>
          <w:rFonts w:ascii="Times New Roman" w:hAnsi="Times New Roman" w:cs="Times New Roman"/>
          <w:sz w:val="28"/>
          <w:szCs w:val="28"/>
        </w:rPr>
        <w:t xml:space="preserve"> каких средств оно приобретено.</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70" w:history="1">
        <w:r w:rsidRPr="00423920">
          <w:rPr>
            <w:rFonts w:ascii="Times New Roman" w:hAnsi="Times New Roman" w:cs="Times New Roman"/>
            <w:color w:val="0000FF"/>
            <w:sz w:val="28"/>
            <w:szCs w:val="28"/>
          </w:rPr>
          <w:t>абзацем третьим</w:t>
        </w:r>
      </w:hyperlink>
      <w:r w:rsidRPr="00423920">
        <w:rPr>
          <w:rFonts w:ascii="Times New Roman" w:hAnsi="Times New Roman" w:cs="Times New Roman"/>
          <w:sz w:val="28"/>
          <w:szCs w:val="28"/>
        </w:rPr>
        <w:t xml:space="preserve"> настоящего пункта может быть обращено взыскание, субсидиарную ответственность несет собственник имущества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(п. 1.11 в ред. </w:t>
      </w:r>
      <w:hyperlink r:id="rId11"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1.12. Место нахождения Учреждения: улица </w:t>
      </w:r>
      <w:proofErr w:type="spellStart"/>
      <w:r w:rsidRPr="00423920">
        <w:rPr>
          <w:rFonts w:ascii="Times New Roman" w:hAnsi="Times New Roman" w:cs="Times New Roman"/>
          <w:sz w:val="28"/>
          <w:szCs w:val="28"/>
        </w:rPr>
        <w:t>Низинская</w:t>
      </w:r>
      <w:proofErr w:type="spellEnd"/>
      <w:r w:rsidRPr="00423920">
        <w:rPr>
          <w:rFonts w:ascii="Times New Roman" w:hAnsi="Times New Roman" w:cs="Times New Roman"/>
          <w:sz w:val="28"/>
          <w:szCs w:val="28"/>
        </w:rPr>
        <w:t>, дом 19, село Ершичи, Смоленская область, Российская Федерация.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1.13. Почтовый адрес Учреждения: ул. </w:t>
      </w:r>
      <w:proofErr w:type="spellStart"/>
      <w:r w:rsidRPr="00423920">
        <w:rPr>
          <w:rFonts w:ascii="Times New Roman" w:hAnsi="Times New Roman" w:cs="Times New Roman"/>
          <w:sz w:val="28"/>
          <w:szCs w:val="28"/>
        </w:rPr>
        <w:t>Низинская</w:t>
      </w:r>
      <w:proofErr w:type="spellEnd"/>
      <w:r w:rsidRPr="00423920">
        <w:rPr>
          <w:rFonts w:ascii="Times New Roman" w:hAnsi="Times New Roman" w:cs="Times New Roman"/>
          <w:sz w:val="28"/>
          <w:szCs w:val="28"/>
        </w:rPr>
        <w:t>, д. 19, с. Ершичи, Смоленская обл., Российская Федерация, 216580.</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1.14. Учреждение не имеет филиалов и представительств.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2. Цели, предмет и виды деятельности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2.1. Целью деятельности Учреждения является удовлетворение потребностей граждан пожилого возраста (женщин старше 55 лет, мужчин старше 60 лет) (далее - граждане пожилого возраста) и инвалидов, а также семей и отдельных граждан, нуждающихся в социальном обслуживании, в социальных услугах.</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распоряжений Администрации Смоленской области от 01.07.2014 </w:t>
      </w:r>
      <w:hyperlink r:id="rId12" w:history="1">
        <w:r w:rsidRPr="00423920">
          <w:rPr>
            <w:rFonts w:ascii="Times New Roman" w:hAnsi="Times New Roman" w:cs="Times New Roman"/>
            <w:color w:val="0000FF"/>
            <w:sz w:val="28"/>
            <w:szCs w:val="28"/>
          </w:rPr>
          <w:t>N 839-р/</w:t>
        </w:r>
        <w:proofErr w:type="spellStart"/>
        <w:proofErr w:type="gramStart"/>
        <w:r w:rsidRPr="00423920">
          <w:rPr>
            <w:rFonts w:ascii="Times New Roman" w:hAnsi="Times New Roman" w:cs="Times New Roman"/>
            <w:color w:val="0000FF"/>
            <w:sz w:val="28"/>
            <w:szCs w:val="28"/>
          </w:rPr>
          <w:t>адм</w:t>
        </w:r>
        <w:proofErr w:type="spellEnd"/>
        <w:proofErr w:type="gramEnd"/>
      </w:hyperlink>
      <w:r w:rsidRPr="00423920">
        <w:rPr>
          <w:rFonts w:ascii="Times New Roman" w:hAnsi="Times New Roman" w:cs="Times New Roman"/>
          <w:sz w:val="28"/>
          <w:szCs w:val="28"/>
        </w:rPr>
        <w:t xml:space="preserve">, от 17.03.2015 </w:t>
      </w:r>
      <w:hyperlink r:id="rId13" w:history="1">
        <w:r w:rsidRPr="00423920">
          <w:rPr>
            <w:rFonts w:ascii="Times New Roman" w:hAnsi="Times New Roman" w:cs="Times New Roman"/>
            <w:color w:val="0000FF"/>
            <w:sz w:val="28"/>
            <w:szCs w:val="28"/>
          </w:rPr>
          <w:t>N 341-р/</w:t>
        </w:r>
        <w:proofErr w:type="spellStart"/>
        <w:r w:rsidRPr="00423920">
          <w:rPr>
            <w:rFonts w:ascii="Times New Roman" w:hAnsi="Times New Roman" w:cs="Times New Roman"/>
            <w:color w:val="0000FF"/>
            <w:sz w:val="28"/>
            <w:szCs w:val="28"/>
          </w:rPr>
          <w:t>адм</w:t>
        </w:r>
        <w:proofErr w:type="spellEnd"/>
      </w:hyperlink>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2.2. Предметом деятельности Учреждения является социальное обслуживание граждан пожилого возраста и инвалидов, а также семей и отдельных граждан, нуждающихся в социальном обслуживании.</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lastRenderedPageBreak/>
        <w:t xml:space="preserve">(в ред. </w:t>
      </w:r>
      <w:hyperlink r:id="rId14"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01.07.2014 N 839-р/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84"/>
      <w:bookmarkEnd w:id="2"/>
      <w:r w:rsidRPr="00423920">
        <w:rPr>
          <w:rFonts w:ascii="Times New Roman" w:hAnsi="Times New Roman" w:cs="Times New Roman"/>
          <w:sz w:val="28"/>
          <w:szCs w:val="28"/>
        </w:rPr>
        <w:t>2.3. Основными видами деятельности Учреждения являются: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(п. 2.3 в ред. </w:t>
      </w:r>
      <w:hyperlink r:id="rId15"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29.12.2015 N 2183-р/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2.4. Учреждение выполняет государственное задание, которое в соответствии с основными видами деятельности Учреждения формируется и утверждается Отраслевым органом.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2.5.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настоящем Уставе. Учреждение не вправе отказаться от выполнения государственного задания.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2.6. </w:t>
      </w:r>
      <w:proofErr w:type="gramStart"/>
      <w:r w:rsidRPr="00423920">
        <w:rPr>
          <w:rFonts w:ascii="Times New Roman" w:hAnsi="Times New Roman" w:cs="Times New Roman"/>
          <w:sz w:val="28"/>
          <w:szCs w:val="28"/>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указанным в </w:t>
      </w:r>
      <w:hyperlink w:anchor="Par84" w:history="1">
        <w:r w:rsidRPr="00423920">
          <w:rPr>
            <w:rFonts w:ascii="Times New Roman" w:hAnsi="Times New Roman" w:cs="Times New Roman"/>
            <w:color w:val="0000FF"/>
            <w:sz w:val="28"/>
            <w:szCs w:val="28"/>
          </w:rPr>
          <w:t>пункте 2.3</w:t>
        </w:r>
      </w:hyperlink>
      <w:r w:rsidRPr="00423920">
        <w:rPr>
          <w:rFonts w:ascii="Times New Roman" w:hAnsi="Times New Roman" w:cs="Times New Roman"/>
          <w:sz w:val="28"/>
          <w:szCs w:val="28"/>
        </w:rPr>
        <w:t xml:space="preserve"> настоящего раздела, для граждан и юридических лиц за плату и на одинаковых при оказании одних и тех же услуг условиях.</w:t>
      </w:r>
      <w:proofErr w:type="gramEnd"/>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2.7. Учреждение вправе осуществлять иные виды деятельности, не относящиеся к основным видам деятельности Учреждения, лишь постольку, поскольку это служит достижению целей, ради которых оно создано, а именно:</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оказание гражданам вне зависимости от их возраста, остро нуждающимся в социальной поддержке, помощи разового характера, направленной на поддержание жизнедеятельности;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культурно-досуговая работа с гражданами пожилого возраста и инвалидами;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 оказание услуги "Социальное такси";</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(введен </w:t>
      </w:r>
      <w:hyperlink r:id="rId16" w:history="1">
        <w:r w:rsidRPr="00423920">
          <w:rPr>
            <w:rFonts w:ascii="Times New Roman" w:hAnsi="Times New Roman" w:cs="Times New Roman"/>
            <w:color w:val="0000FF"/>
            <w:sz w:val="28"/>
            <w:szCs w:val="28"/>
          </w:rPr>
          <w:t>распоряжением</w:t>
        </w:r>
      </w:hyperlink>
      <w:r w:rsidRPr="00423920">
        <w:rPr>
          <w:rFonts w:ascii="Times New Roman" w:hAnsi="Times New Roman" w:cs="Times New Roman"/>
          <w:sz w:val="28"/>
          <w:szCs w:val="28"/>
        </w:rPr>
        <w:t xml:space="preserve"> Администрации Смоленской области от 29.12.2015 N 2183-р/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 абзацы четвертый - пятый утратили силу. - </w:t>
      </w:r>
      <w:hyperlink r:id="rId17" w:history="1">
        <w:r w:rsidRPr="00423920">
          <w:rPr>
            <w:rFonts w:ascii="Times New Roman" w:hAnsi="Times New Roman" w:cs="Times New Roman"/>
            <w:color w:val="0000FF"/>
            <w:sz w:val="28"/>
            <w:szCs w:val="28"/>
          </w:rPr>
          <w:t>Распоряжение</w:t>
        </w:r>
      </w:hyperlink>
      <w:r w:rsidRPr="00423920">
        <w:rPr>
          <w:rFonts w:ascii="Times New Roman" w:hAnsi="Times New Roman" w:cs="Times New Roman"/>
          <w:sz w:val="28"/>
          <w:szCs w:val="28"/>
        </w:rPr>
        <w:t xml:space="preserve"> Администрации Смоленской области от 17.12.2012 N 1749-р/адм.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Учреждение осуществляет следующие виды приносящей доход деятельности: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реализация материальных запасов (макулатуры и металлического лома цветных и черных металлов), полученных от ликвидации основных средств;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423920">
        <w:rPr>
          <w:rFonts w:ascii="Times New Roman" w:hAnsi="Times New Roman" w:cs="Times New Roman"/>
          <w:sz w:val="28"/>
          <w:szCs w:val="28"/>
        </w:rPr>
        <w:t>- доставка воды, топка печей, содействие в обеспечении топливом (для проживающих в жилых помещениях без центрального отопления и (или) водоснабжения);</w:t>
      </w:r>
      <w:proofErr w:type="gramEnd"/>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услуги по чистке и уборке, прочее;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благоустройство придомовых территорий;</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услуги по вспашке огородов, распиловке дров;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перевозка пассажиров легковым транспортом, деятельность такси;</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(абзац введен </w:t>
      </w:r>
      <w:hyperlink r:id="rId18" w:history="1">
        <w:r w:rsidRPr="00423920">
          <w:rPr>
            <w:rFonts w:ascii="Times New Roman" w:hAnsi="Times New Roman" w:cs="Times New Roman"/>
            <w:color w:val="0000FF"/>
            <w:sz w:val="28"/>
            <w:szCs w:val="28"/>
          </w:rPr>
          <w:t>распоряжением</w:t>
        </w:r>
      </w:hyperlink>
      <w:r w:rsidRPr="00423920">
        <w:rPr>
          <w:rFonts w:ascii="Times New Roman" w:hAnsi="Times New Roman" w:cs="Times New Roman"/>
          <w:sz w:val="28"/>
          <w:szCs w:val="28"/>
        </w:rPr>
        <w:t xml:space="preserve"> Администрации Смоленской области от 25.06.2013 N 985-р/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деятельность, связанная с использованием вычислительной техники и информационных технологий;</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сдача в аренду имущества, находящегося в государственной собственности Смоленской области и переданного в оперативное управление Учреждению;</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иная приносящая доход деятельность.</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2.8. 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деятелей науки, образования и культуры, предпринимателей. Порядок формирования и работы попечительского совета определяется положением о нем, утверждаемым директором Учреждения по согласованию с Отраслевым органом, исполняющим функции и полномочия учредителя Учреждения. 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(п. 2.8 в ред. </w:t>
      </w:r>
      <w:hyperlink r:id="rId19"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3. Имущество и финансовое обеспечение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3.1. За Учреждением в целях обеспечения его деятельности собственником закрепляется на праве оперативного управления имущество.</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20"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25.06.2013 N 985-р/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В состав имущества Учреждения не может включаться имущество иной формы собственности.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3.5. Финансирование деятельности Учреждения осуществляется </w:t>
      </w:r>
      <w:proofErr w:type="gramStart"/>
      <w:r w:rsidRPr="00423920">
        <w:rPr>
          <w:rFonts w:ascii="Times New Roman" w:hAnsi="Times New Roman" w:cs="Times New Roman"/>
          <w:sz w:val="28"/>
          <w:szCs w:val="28"/>
        </w:rPr>
        <w:t>из областного бюджета в соответствии с областным законом об областном бюджете на очередной финансовый год</w:t>
      </w:r>
      <w:proofErr w:type="gramEnd"/>
      <w:r w:rsidRPr="00423920">
        <w:rPr>
          <w:rFonts w:ascii="Times New Roman" w:hAnsi="Times New Roman" w:cs="Times New Roman"/>
          <w:sz w:val="28"/>
          <w:szCs w:val="28"/>
        </w:rPr>
        <w:t xml:space="preserve"> и плановый период.</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21"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3.6. </w:t>
      </w:r>
      <w:proofErr w:type="gramStart"/>
      <w:r w:rsidRPr="00423920">
        <w:rPr>
          <w:rFonts w:ascii="Times New Roman" w:hAnsi="Times New Roman" w:cs="Times New Roman"/>
          <w:sz w:val="28"/>
          <w:szCs w:val="28"/>
        </w:rPr>
        <w:t>Источниками формирования имущества Учреждения в денежной и иных формах являются:</w:t>
      </w:r>
      <w:proofErr w:type="gramEnd"/>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средства областного бюджета;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добровольные (целевые) взносы и пожертвования юридических и (или) физических лиц (в том числе иностранных);</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средства государственных внебюджетных фондов;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 средства, получаемые из </w:t>
      </w:r>
      <w:proofErr w:type="gramStart"/>
      <w:r w:rsidRPr="00423920">
        <w:rPr>
          <w:rFonts w:ascii="Times New Roman" w:hAnsi="Times New Roman" w:cs="Times New Roman"/>
          <w:sz w:val="28"/>
          <w:szCs w:val="28"/>
        </w:rPr>
        <w:t>других</w:t>
      </w:r>
      <w:proofErr w:type="gramEnd"/>
      <w:r w:rsidRPr="00423920">
        <w:rPr>
          <w:rFonts w:ascii="Times New Roman" w:hAnsi="Times New Roman" w:cs="Times New Roman"/>
          <w:sz w:val="28"/>
          <w:szCs w:val="28"/>
        </w:rPr>
        <w:t xml:space="preserve"> не запрещенных законом источников.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4. Распоряжение имуществом и средствами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Администрации.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4.3. Утратил силу. - </w:t>
      </w:r>
      <w:hyperlink r:id="rId22" w:history="1">
        <w:r w:rsidRPr="00423920">
          <w:rPr>
            <w:rFonts w:ascii="Times New Roman" w:hAnsi="Times New Roman" w:cs="Times New Roman"/>
            <w:color w:val="0000FF"/>
            <w:sz w:val="28"/>
            <w:szCs w:val="28"/>
          </w:rPr>
          <w:t>Распоряжение</w:t>
        </w:r>
      </w:hyperlink>
      <w:r w:rsidRPr="00423920">
        <w:rPr>
          <w:rFonts w:ascii="Times New Roman" w:hAnsi="Times New Roman" w:cs="Times New Roman"/>
          <w:sz w:val="28"/>
          <w:szCs w:val="28"/>
        </w:rPr>
        <w:t xml:space="preserve"> Администрации Смоленской области от 25.06.2013 N 985-р/адм.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4.4.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4.5. Учреждение не вправе без согласия Администрации распоряжаться особо ценным движимым имуществом, закрепленным за ним Администрацией 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4.6. Учреждение не вправе без согласия Администрации совершать крупные сделки, сделки, в совершении которых имеется заинтересованность.</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5. Организация деятельности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5.1. Отношения Учреждения с Администрацией, Уполномоченным органом и Отраслевым органом регулируются областным </w:t>
      </w:r>
      <w:hyperlink r:id="rId23" w:history="1">
        <w:r w:rsidRPr="00423920">
          <w:rPr>
            <w:rFonts w:ascii="Times New Roman" w:hAnsi="Times New Roman" w:cs="Times New Roman"/>
            <w:color w:val="0000FF"/>
            <w:sz w:val="28"/>
            <w:szCs w:val="28"/>
          </w:rPr>
          <w:t>законом</w:t>
        </w:r>
      </w:hyperlink>
      <w:r w:rsidRPr="00423920">
        <w:rPr>
          <w:rFonts w:ascii="Times New Roman" w:hAnsi="Times New Roman" w:cs="Times New Roman"/>
          <w:sz w:val="28"/>
          <w:szCs w:val="28"/>
        </w:rPr>
        <w:t xml:space="preserve"> "О порядке управления и распоряжения государственной собственностью Смоленской области", иными нормативными правовыми актами Смоленской области и настоящим Уставом.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5.3. В Учреждении создаются структурные подразделения: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отделения социального обслуживания на дому граждан, нуждающихся в социальном обслуживании;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отделение стационарного социального обслуживания граждан пожилого возраста, инвалидов, семей и отдельных граждан, нуждающихся в социальном обслуживании;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отделение срочного социального обслуживания;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отделение дополнительных услуг.</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(абзац введен </w:t>
      </w:r>
      <w:hyperlink r:id="rId24" w:history="1">
        <w:r w:rsidRPr="00423920">
          <w:rPr>
            <w:rFonts w:ascii="Times New Roman" w:hAnsi="Times New Roman" w:cs="Times New Roman"/>
            <w:color w:val="0000FF"/>
            <w:sz w:val="28"/>
            <w:szCs w:val="28"/>
          </w:rPr>
          <w:t>распоряжением</w:t>
        </w:r>
      </w:hyperlink>
      <w:r w:rsidRPr="00423920">
        <w:rPr>
          <w:rFonts w:ascii="Times New Roman" w:hAnsi="Times New Roman" w:cs="Times New Roman"/>
          <w:sz w:val="28"/>
          <w:szCs w:val="28"/>
        </w:rPr>
        <w:t xml:space="preserve"> Администрации Смоленской области от 11.08.2017 N 1127-р/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(п. 5.3 в ред. </w:t>
      </w:r>
      <w:hyperlink r:id="rId25"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Администрации.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5.6. В интересах достижения целей, предусмотренных настоящим Уставом, Учреждение в пределах своей компетенции имеет право:</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осуществлять внешнеэкономическую деятельность в соответствии с целями, предусмотренными настоящим Уставом, в порядке, установленном федеральным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Учреждение осуществляет другие права, соответствующие уставным целям и не противоречащие федеральному и областному законодательству.</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5.7. Учреждение обязано:</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представлять достоверную информацию о своей деятельности Администрации и другим органам, уполномоченным на осуществление контроля и надзора в соответствии с федеральным и областным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обеспечивать в установленном порядке профессиональную переподготовку и повышение квалификации работников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26"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 осуществлять социальное, медицинское и иные виды обязательного страхования работников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обеспечивать своевременно и в полном объеме выплату работникам заработной платы;</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обеспечивать сохранность, эффективное и целевое использование имущества, закрепленного за ним на праве оперативного управления;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своевременно уплачивать налоги и сборы в порядке и размерах, определяемых федеральным и областным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5.8.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6. Руководство и управление Учреждением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6.2. На основании решения Администрации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w:t>
      </w:r>
      <w:hyperlink r:id="rId27" w:history="1">
        <w:r w:rsidRPr="00423920">
          <w:rPr>
            <w:rFonts w:ascii="Times New Roman" w:hAnsi="Times New Roman" w:cs="Times New Roman"/>
            <w:color w:val="0000FF"/>
            <w:sz w:val="28"/>
            <w:szCs w:val="28"/>
          </w:rPr>
          <w:t>кодексом</w:t>
        </w:r>
      </w:hyperlink>
      <w:r w:rsidRPr="00423920">
        <w:rPr>
          <w:rFonts w:ascii="Times New Roman" w:hAnsi="Times New Roman" w:cs="Times New Roman"/>
          <w:sz w:val="28"/>
          <w:szCs w:val="28"/>
        </w:rPr>
        <w:t xml:space="preserve"> Российской Федерации и типовым трудовым договором.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Прекращение (расторжение) трудового договора с директором Учреждения осуществляется по основаниям и в порядке, предусмотренным Трудовым </w:t>
      </w:r>
      <w:hyperlink r:id="rId28" w:history="1">
        <w:r w:rsidRPr="00423920">
          <w:rPr>
            <w:rFonts w:ascii="Times New Roman" w:hAnsi="Times New Roman" w:cs="Times New Roman"/>
            <w:color w:val="0000FF"/>
            <w:sz w:val="28"/>
            <w:szCs w:val="28"/>
          </w:rPr>
          <w:t>кодексом</w:t>
        </w:r>
      </w:hyperlink>
      <w:r w:rsidRPr="00423920">
        <w:rPr>
          <w:rFonts w:ascii="Times New Roman" w:hAnsi="Times New Roman" w:cs="Times New Roman"/>
          <w:sz w:val="28"/>
          <w:szCs w:val="28"/>
        </w:rPr>
        <w:t xml:space="preserve"> Российской Федерации и трудовым договором, и оформляется распоряжением Администрации об освобождении (увольнении) от должности.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6.3.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6.4. Директор:</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планирует, организует и контролирует работу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издает приказы, отдает распоряжения и указания, обязательные для исполнения всеми работниками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осуществляет прием на работу работников Учреждения, заключает, изменяет и прекращает с ними трудовые договоры;</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применяет к работникам Учреждения меры поощрения, привлекает их к дисциплинарной и материальной ответственности;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дифференцирует оплату труда работников в зависимости от доходов Учреждения, объема и качества услуг, оказываемых каждым работником;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обеспечивает выполнение санитарно-гигиенических, противопожарных требований и иных требований по охране жизни и здоровья работников;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осуществляет иные полномочия, соответствующие Уставу Учреждения и не противоречащие федеральному и областному законодательству.</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6.5. Директор Учреждения назначает на должность и освобождает от должности своих заместителей по согласованию с Отраслевым органом.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29"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proofErr w:type="gramStart"/>
      <w:r w:rsidRPr="00423920">
        <w:rPr>
          <w:rFonts w:ascii="Times New Roman" w:hAnsi="Times New Roman" w:cs="Times New Roman"/>
          <w:sz w:val="28"/>
          <w:szCs w:val="28"/>
        </w:rPr>
        <w:t>адм</w:t>
      </w:r>
      <w:proofErr w:type="spellEnd"/>
      <w:proofErr w:type="gram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Компетенция заместителей директора Учреждения устанавливается директором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6.7. 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6.9. 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w:t>
      </w:r>
      <w:hyperlink r:id="rId30" w:history="1">
        <w:r w:rsidRPr="00423920">
          <w:rPr>
            <w:rFonts w:ascii="Times New Roman" w:hAnsi="Times New Roman" w:cs="Times New Roman"/>
            <w:color w:val="0000FF"/>
            <w:sz w:val="28"/>
            <w:szCs w:val="28"/>
          </w:rPr>
          <w:t>статьей 239</w:t>
        </w:r>
      </w:hyperlink>
      <w:r w:rsidRPr="00423920">
        <w:rPr>
          <w:rFonts w:ascii="Times New Roman" w:hAnsi="Times New Roman" w:cs="Times New Roman"/>
          <w:sz w:val="28"/>
          <w:szCs w:val="28"/>
        </w:rPr>
        <w:t xml:space="preserve"> Трудового кодекса Российской Федерации.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6.10.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6.11. Должностные обязанности директора Учреждения не могут исполняться по совместительству.</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7. Учет, отчетность и контроль</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7.1.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федеральным и областным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7.2. Непосредственный </w:t>
      </w:r>
      <w:proofErr w:type="gramStart"/>
      <w:r w:rsidRPr="00423920">
        <w:rPr>
          <w:rFonts w:ascii="Times New Roman" w:hAnsi="Times New Roman" w:cs="Times New Roman"/>
          <w:sz w:val="28"/>
          <w:szCs w:val="28"/>
        </w:rPr>
        <w:t>контроль за</w:t>
      </w:r>
      <w:proofErr w:type="gramEnd"/>
      <w:r w:rsidRPr="00423920">
        <w:rPr>
          <w:rFonts w:ascii="Times New Roman" w:hAnsi="Times New Roman" w:cs="Times New Roman"/>
          <w:sz w:val="28"/>
          <w:szCs w:val="28"/>
        </w:rP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7.3. Учреждение подконтрольно Отраслевому органу и несет ответственность перед последним за соответствие своей деятельности целям создания Учреждения, предусмотренным настоящим Уставом.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7.4. </w:t>
      </w:r>
      <w:proofErr w:type="gramStart"/>
      <w:r w:rsidRPr="00423920">
        <w:rPr>
          <w:rFonts w:ascii="Times New Roman" w:hAnsi="Times New Roman" w:cs="Times New Roman"/>
          <w:sz w:val="28"/>
          <w:szCs w:val="28"/>
        </w:rPr>
        <w:t>Контроль за</w:t>
      </w:r>
      <w:proofErr w:type="gramEnd"/>
      <w:r w:rsidRPr="00423920">
        <w:rPr>
          <w:rFonts w:ascii="Times New Roman" w:hAnsi="Times New Roman" w:cs="Times New Roman"/>
          <w:sz w:val="28"/>
          <w:szCs w:val="28"/>
        </w:rPr>
        <w:t xml:space="preserve"> сохранностью и целевым использованием имущества, закрепленного за Учреждением на праве оперативного управления, осуществляют Администрация и Уполномоченный орган.</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 xml:space="preserve">7.5. </w:t>
      </w:r>
      <w:proofErr w:type="gramStart"/>
      <w:r w:rsidRPr="00423920">
        <w:rPr>
          <w:rFonts w:ascii="Times New Roman" w:hAnsi="Times New Roman" w:cs="Times New Roman"/>
          <w:sz w:val="28"/>
          <w:szCs w:val="28"/>
        </w:rPr>
        <w:t>Контроль за</w:t>
      </w:r>
      <w:proofErr w:type="gramEnd"/>
      <w:r w:rsidRPr="00423920">
        <w:rPr>
          <w:rFonts w:ascii="Times New Roman" w:hAnsi="Times New Roman" w:cs="Times New Roman"/>
          <w:sz w:val="28"/>
          <w:szCs w:val="28"/>
        </w:rPr>
        <w:t xml:space="preserve"> целевым расходованием средств, выделенных из областного бюджета, осуществляют органы исполнительной власти Смоленской области, определенные Администрацией.</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7.6.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7.7.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center"/>
        <w:outlineLvl w:val="1"/>
        <w:rPr>
          <w:rFonts w:ascii="Times New Roman" w:hAnsi="Times New Roman" w:cs="Times New Roman"/>
          <w:b/>
          <w:bCs/>
          <w:sz w:val="28"/>
          <w:szCs w:val="28"/>
        </w:rPr>
      </w:pPr>
      <w:r w:rsidRPr="00423920">
        <w:rPr>
          <w:rFonts w:ascii="Times New Roman" w:hAnsi="Times New Roman" w:cs="Times New Roman"/>
          <w:b/>
          <w:bCs/>
          <w:sz w:val="28"/>
          <w:szCs w:val="28"/>
        </w:rPr>
        <w:t>8. Реорганизация или ликвидация Учреждения</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8.1. Реорганизация Учреждения (слияние, присоединение, разделение, выделение, преобразование) производится по решению Администрации, а также суда в случае и в порядке, </w:t>
      </w:r>
      <w:proofErr w:type="gramStart"/>
      <w:r w:rsidRPr="00423920">
        <w:rPr>
          <w:rFonts w:ascii="Times New Roman" w:hAnsi="Times New Roman" w:cs="Times New Roman"/>
          <w:sz w:val="28"/>
          <w:szCs w:val="28"/>
        </w:rPr>
        <w:t>предусмотренных</w:t>
      </w:r>
      <w:proofErr w:type="gramEnd"/>
      <w:r w:rsidRPr="00423920">
        <w:rPr>
          <w:rFonts w:ascii="Times New Roman" w:hAnsi="Times New Roman" w:cs="Times New Roman"/>
          <w:sz w:val="28"/>
          <w:szCs w:val="28"/>
        </w:rPr>
        <w:t xml:space="preserve"> федеральным законодательством.</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Реорганизация влечет за собой переход прав и обязанностей Учреждения к его правопреемникам в соответствии с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31"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 xml:space="preserve">8.2. Ликвидация Учреждения производится по решению Администрации, а также суда в случае и в порядке, </w:t>
      </w:r>
      <w:proofErr w:type="gramStart"/>
      <w:r w:rsidRPr="00423920">
        <w:rPr>
          <w:rFonts w:ascii="Times New Roman" w:hAnsi="Times New Roman" w:cs="Times New Roman"/>
          <w:sz w:val="28"/>
          <w:szCs w:val="28"/>
        </w:rPr>
        <w:t>предусмотренных</w:t>
      </w:r>
      <w:proofErr w:type="gramEnd"/>
      <w:r w:rsidRPr="00423920">
        <w:rPr>
          <w:rFonts w:ascii="Times New Roman" w:hAnsi="Times New Roman" w:cs="Times New Roman"/>
          <w:sz w:val="28"/>
          <w:szCs w:val="28"/>
        </w:rPr>
        <w:t xml:space="preserve"> федеральным законодательством. Порядок и сроки ликвидации устанавливаются органом, принявшим такое решение.</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8.3.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r w:rsidRPr="00423920">
        <w:rPr>
          <w:rFonts w:ascii="Times New Roman" w:hAnsi="Times New Roman" w:cs="Times New Roman"/>
          <w:sz w:val="28"/>
          <w:szCs w:val="28"/>
        </w:rPr>
        <w:t xml:space="preserve">(в ред. </w:t>
      </w:r>
      <w:hyperlink r:id="rId32" w:history="1">
        <w:r w:rsidRPr="00423920">
          <w:rPr>
            <w:rFonts w:ascii="Times New Roman" w:hAnsi="Times New Roman" w:cs="Times New Roman"/>
            <w:color w:val="0000FF"/>
            <w:sz w:val="28"/>
            <w:szCs w:val="28"/>
          </w:rPr>
          <w:t>распоряжения</w:t>
        </w:r>
      </w:hyperlink>
      <w:r w:rsidRPr="00423920">
        <w:rPr>
          <w:rFonts w:ascii="Times New Roman" w:hAnsi="Times New Roman" w:cs="Times New Roman"/>
          <w:sz w:val="28"/>
          <w:szCs w:val="28"/>
        </w:rPr>
        <w:t xml:space="preserve"> Администрации Смоленской области от 17.03.2015 N 341-р/</w:t>
      </w:r>
      <w:proofErr w:type="spellStart"/>
      <w:r w:rsidRPr="00423920">
        <w:rPr>
          <w:rFonts w:ascii="Times New Roman" w:hAnsi="Times New Roman" w:cs="Times New Roman"/>
          <w:sz w:val="28"/>
          <w:szCs w:val="28"/>
        </w:rPr>
        <w:t>адм</w:t>
      </w:r>
      <w:proofErr w:type="spellEnd"/>
      <w:r w:rsidRPr="00423920">
        <w:rPr>
          <w:rFonts w:ascii="Times New Roman" w:hAnsi="Times New Roman" w:cs="Times New Roman"/>
          <w:sz w:val="28"/>
          <w:szCs w:val="28"/>
        </w:rPr>
        <w:t>)</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казну Смоленской области.</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lastRenderedPageBreak/>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F62B38" w:rsidRPr="00423920" w:rsidRDefault="00F62B38" w:rsidP="00F62B38">
      <w:pPr>
        <w:autoSpaceDE w:val="0"/>
        <w:autoSpaceDN w:val="0"/>
        <w:adjustRightInd w:val="0"/>
        <w:spacing w:before="220" w:after="0" w:line="240" w:lineRule="auto"/>
        <w:ind w:firstLine="540"/>
        <w:jc w:val="both"/>
        <w:rPr>
          <w:rFonts w:ascii="Times New Roman" w:hAnsi="Times New Roman" w:cs="Times New Roman"/>
          <w:sz w:val="28"/>
          <w:szCs w:val="28"/>
        </w:rPr>
      </w:pPr>
      <w:r w:rsidRPr="00423920">
        <w:rPr>
          <w:rFonts w:ascii="Times New Roman" w:hAnsi="Times New Roman" w:cs="Times New Roman"/>
          <w:sz w:val="28"/>
          <w:szCs w:val="28"/>
        </w:rP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autoSpaceDE w:val="0"/>
        <w:autoSpaceDN w:val="0"/>
        <w:adjustRightInd w:val="0"/>
        <w:spacing w:after="0" w:line="240" w:lineRule="auto"/>
        <w:jc w:val="both"/>
        <w:rPr>
          <w:rFonts w:ascii="Times New Roman" w:hAnsi="Times New Roman" w:cs="Times New Roman"/>
          <w:sz w:val="28"/>
          <w:szCs w:val="28"/>
        </w:rPr>
      </w:pPr>
    </w:p>
    <w:p w:rsidR="00F62B38" w:rsidRPr="00423920" w:rsidRDefault="00F62B38" w:rsidP="00F62B38">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0C1388" w:rsidRPr="00423920" w:rsidRDefault="000C1388">
      <w:pPr>
        <w:rPr>
          <w:rFonts w:ascii="Times New Roman" w:hAnsi="Times New Roman" w:cs="Times New Roman"/>
          <w:sz w:val="28"/>
          <w:szCs w:val="28"/>
        </w:rPr>
      </w:pPr>
    </w:p>
    <w:sectPr w:rsidR="000C1388" w:rsidRPr="00423920" w:rsidSect="00C725C7">
      <w:headerReference w:type="even" r:id="rId33"/>
      <w:headerReference w:type="default" r:id="rId34"/>
      <w:footerReference w:type="even" r:id="rId35"/>
      <w:footerReference w:type="default" r:id="rId36"/>
      <w:headerReference w:type="first" r:id="rId37"/>
      <w:footerReference w:type="first" r:id="rId38"/>
      <w:pgSz w:w="11905" w:h="16838"/>
      <w:pgMar w:top="1134"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CE" w:rsidRDefault="00B752CE" w:rsidP="00C725C7">
      <w:pPr>
        <w:spacing w:after="0" w:line="240" w:lineRule="auto"/>
      </w:pPr>
      <w:r>
        <w:separator/>
      </w:r>
    </w:p>
  </w:endnote>
  <w:endnote w:type="continuationSeparator" w:id="0">
    <w:p w:rsidR="00B752CE" w:rsidRDefault="00B752CE" w:rsidP="00C7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C7" w:rsidRDefault="00C725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C7" w:rsidRDefault="00C725C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C7" w:rsidRDefault="00C725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CE" w:rsidRDefault="00B752CE" w:rsidP="00C725C7">
      <w:pPr>
        <w:spacing w:after="0" w:line="240" w:lineRule="auto"/>
      </w:pPr>
      <w:r>
        <w:separator/>
      </w:r>
    </w:p>
  </w:footnote>
  <w:footnote w:type="continuationSeparator" w:id="0">
    <w:p w:rsidR="00B752CE" w:rsidRDefault="00B752CE" w:rsidP="00C72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C7" w:rsidRDefault="00C725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313325"/>
      <w:docPartObj>
        <w:docPartGallery w:val="Page Numbers (Top of Page)"/>
        <w:docPartUnique/>
      </w:docPartObj>
    </w:sdtPr>
    <w:sdtContent>
      <w:p w:rsidR="00C725C7" w:rsidRDefault="00C725C7">
        <w:pPr>
          <w:pStyle w:val="a4"/>
          <w:jc w:val="center"/>
        </w:pPr>
        <w:r>
          <w:fldChar w:fldCharType="begin"/>
        </w:r>
        <w:r>
          <w:instrText>PAGE   \* MERGEFORMAT</w:instrText>
        </w:r>
        <w:r>
          <w:fldChar w:fldCharType="separate"/>
        </w:r>
        <w:r>
          <w:rPr>
            <w:noProof/>
          </w:rPr>
          <w:t>13</w:t>
        </w:r>
        <w:r>
          <w:fldChar w:fldCharType="end"/>
        </w:r>
      </w:p>
    </w:sdtContent>
  </w:sdt>
  <w:p w:rsidR="00C725C7" w:rsidRDefault="00C725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C7" w:rsidRDefault="00C725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B38"/>
    <w:rsid w:val="000C1388"/>
    <w:rsid w:val="003971B5"/>
    <w:rsid w:val="00423920"/>
    <w:rsid w:val="009748E5"/>
    <w:rsid w:val="00A029E5"/>
    <w:rsid w:val="00B752CE"/>
    <w:rsid w:val="00C251E6"/>
    <w:rsid w:val="00C725C7"/>
    <w:rsid w:val="00F6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920"/>
    <w:rPr>
      <w:color w:val="0000FF" w:themeColor="hyperlink"/>
      <w:u w:val="single"/>
    </w:rPr>
  </w:style>
  <w:style w:type="paragraph" w:styleId="a4">
    <w:name w:val="header"/>
    <w:basedOn w:val="a"/>
    <w:link w:val="a5"/>
    <w:uiPriority w:val="99"/>
    <w:unhideWhenUsed/>
    <w:rsid w:val="00C725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25C7"/>
  </w:style>
  <w:style w:type="paragraph" w:styleId="a6">
    <w:name w:val="footer"/>
    <w:basedOn w:val="a"/>
    <w:link w:val="a7"/>
    <w:uiPriority w:val="99"/>
    <w:unhideWhenUsed/>
    <w:rsid w:val="00C725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2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C6D332C97035747EBDEC6B389DAC2D104EEED0CB5B5ECB3A9B01D004ADAB4250CA4FFBC217D50845DF623B3F4008BF24i0PCL" TargetMode="External"/><Relationship Id="rId13" Type="http://schemas.openxmlformats.org/officeDocument/2006/relationships/hyperlink" Target="consultantplus://offline/ref=B4C6D332C97035747EBDEC6B389DAC2D104EEED0CB5B5FC33A9F01D004ADAB4250CA4FFBD0178D0447DC7C3B38555EEE625AD8668436E15E27134343iCPBL" TargetMode="External"/><Relationship Id="rId18" Type="http://schemas.openxmlformats.org/officeDocument/2006/relationships/hyperlink" Target="consultantplus://offline/ref=B4C6D332C97035747EBDEC6B389DAC2D104EEED0CB5B5FC8399701D004ADAB4250CA4FFBD0178D0447DC7C3B38555EEE625AD8668436E15E27134343iCPBL" TargetMode="External"/><Relationship Id="rId26" Type="http://schemas.openxmlformats.org/officeDocument/2006/relationships/hyperlink" Target="consultantplus://offline/ref=B4C6D332C97035747EBDEC6B389DAC2D104EEED0CB5B5FC33A9F01D004ADAB4250CA4FFBD0178D0447DC7C3837555EEE625AD8668436E15E27134343iCPB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4C6D332C97035747EBDEC6B389DAC2D104EEED0CB5B5FC33A9F01D004ADAB4250CA4FFBD0178D0447DC7C383E555EEE625AD8668436E15E27134343iCPBL" TargetMode="External"/><Relationship Id="rId34" Type="http://schemas.openxmlformats.org/officeDocument/2006/relationships/header" Target="header2.xml"/><Relationship Id="rId7" Type="http://schemas.openxmlformats.org/officeDocument/2006/relationships/hyperlink" Target="http://docs.cntd.ru/document/939001665" TargetMode="External"/><Relationship Id="rId12" Type="http://schemas.openxmlformats.org/officeDocument/2006/relationships/hyperlink" Target="consultantplus://offline/ref=B4C6D332C97035747EBDEC6B389DAC2D104EEED0CB5B5FCE3B9701D004ADAB4250CA4FFBD0178D0447DC7C3B3F555EEE625AD8668436E15E27134343iCPBL" TargetMode="External"/><Relationship Id="rId17" Type="http://schemas.openxmlformats.org/officeDocument/2006/relationships/hyperlink" Target="consultantplus://offline/ref=B4C6D332C97035747EBDEC6B389DAC2D104EEED0CB5B5EC33D9801D004ADAB4250CA4FFBD0178D0447DC7C3A36555EEE625AD8668436E15E27134343iCPBL" TargetMode="External"/><Relationship Id="rId25" Type="http://schemas.openxmlformats.org/officeDocument/2006/relationships/hyperlink" Target="consultantplus://offline/ref=B4C6D332C97035747EBDEC6B389DAC2D104EEED0CB5B5FC33A9F01D004ADAB4250CA4FFBD0178D0447DC7C383C555EEE625AD8668436E15E27134343iCPBL" TargetMode="External"/><Relationship Id="rId33" Type="http://schemas.openxmlformats.org/officeDocument/2006/relationships/header" Target="header1.xml"/><Relationship Id="rId38"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consultantplus://offline/ref=B4C6D332C97035747EBDEC6B389DAC2D104EEED0CB5B5CCA379901D004ADAB4250CA4FFBD0178D0447DC7C3B3B555EEE625AD8668436E15E27134343iCPBL" TargetMode="External"/><Relationship Id="rId20" Type="http://schemas.openxmlformats.org/officeDocument/2006/relationships/hyperlink" Target="consultantplus://offline/ref=B4C6D332C97035747EBDEC6B389DAC2D104EEED0CB5B5FC8399701D004ADAB4250CA4FFBD0178D0447DC7C3B36555EEE625AD8668436E15E27134343iCPBL" TargetMode="External"/><Relationship Id="rId29" Type="http://schemas.openxmlformats.org/officeDocument/2006/relationships/hyperlink" Target="consultantplus://offline/ref=B4C6D332C97035747EBDEC6B389DAC2D104EEED0CB5B5FC33A9F01D004ADAB4250CA4FFBD0178D0447DC7C393F555EEE625AD8668436E15E27134343iCPB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4C6D332C97035747EBDEC6B389DAC2D104EEED0CB5B5FC33A9F01D004ADAB4250CA4FFBD0178D0447DC7C3B3E555EEE625AD8668436E15E27134343iCPBL" TargetMode="External"/><Relationship Id="rId24" Type="http://schemas.openxmlformats.org/officeDocument/2006/relationships/hyperlink" Target="consultantplus://offline/ref=B4C6D332C97035747EBDEC6B389DAC2D104EEED0CB5B5FC9369D01D004ADAB4250CA4FFBD0178D0447DC7C3A36555EEE625AD8668436E15E27134343iCPBL" TargetMode="External"/><Relationship Id="rId32" Type="http://schemas.openxmlformats.org/officeDocument/2006/relationships/hyperlink" Target="consultantplus://offline/ref=B4C6D332C97035747EBDEC6B389DAC2D104EEED0CB5B5FC33A9F01D004ADAB4250CA4FFBD0178D0447DC7C393B555EEE625AD8668436E15E27134343iCPB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4C6D332C97035747EBDEC6B389DAC2D104EEED0CB5B5CCA379901D004ADAB4250CA4FFBD0178D0447DC7C3B3F555EEE625AD8668436E15E27134343iCPBL" TargetMode="External"/><Relationship Id="rId23" Type="http://schemas.openxmlformats.org/officeDocument/2006/relationships/hyperlink" Target="consultantplus://offline/ref=B4C6D332C97035747EBDEC6B389DAC2D104EEED0CB5B5FC93B9801D004ADAB4250CA4FFBC217D50845DF623B3F4008BF24i0PCL" TargetMode="External"/><Relationship Id="rId28" Type="http://schemas.openxmlformats.org/officeDocument/2006/relationships/hyperlink" Target="consultantplus://offline/ref=B4C6D332C97035747EBDF2662EF1F1271244B9DFCE58559D63CB07875BFDAD17028A11A291509E0447C27E3A3Di5PDL" TargetMode="External"/><Relationship Id="rId36" Type="http://schemas.openxmlformats.org/officeDocument/2006/relationships/footer" Target="footer2.xml"/><Relationship Id="rId10" Type="http://schemas.openxmlformats.org/officeDocument/2006/relationships/hyperlink" Target="consultantplus://offline/ref=B4C6D332C97035747EBDEC6B389DAC2D104EEED0CB5B5FC33A9F01D004ADAB4250CA4FFBD0178D0447DC7C3B3F555EEE625AD8668436E15E27134343iCPBL" TargetMode="External"/><Relationship Id="rId19" Type="http://schemas.openxmlformats.org/officeDocument/2006/relationships/hyperlink" Target="consultantplus://offline/ref=B4C6D332C97035747EBDEC6B389DAC2D104EEED0CB5B5FC33A9F01D004ADAB4250CA4FFBD0178D0447DC7C3B36555EEE625AD8668436E15E27134343iCPBL" TargetMode="External"/><Relationship Id="rId31" Type="http://schemas.openxmlformats.org/officeDocument/2006/relationships/hyperlink" Target="consultantplus://offline/ref=B4C6D332C97035747EBDEC6B389DAC2D104EEED0CB5B5FC33A9F01D004ADAB4250CA4FFBD0178D0447DC7C393C555EEE625AD8668436E15E27134343iCPBL" TargetMode="External"/><Relationship Id="rId4" Type="http://schemas.openxmlformats.org/officeDocument/2006/relationships/webSettings" Target="webSettings.xml"/><Relationship Id="rId9" Type="http://schemas.openxmlformats.org/officeDocument/2006/relationships/hyperlink" Target="consultantplus://offline/ref=B4C6D332C97035747EBDEC6B389DAC2D104EEED0CB5B5ECB3E9E01D004ADAB4250CA4FFBC217D50845DF623B3F4008BF24i0PCL" TargetMode="External"/><Relationship Id="rId14" Type="http://schemas.openxmlformats.org/officeDocument/2006/relationships/hyperlink" Target="consultantplus://offline/ref=B4C6D332C97035747EBDEC6B389DAC2D104EEED0CB5B5FCE3B9701D004ADAB4250CA4FFBD0178D0447DC7C3B3E555EEE625AD8668436E15E27134343iCPBL" TargetMode="External"/><Relationship Id="rId22" Type="http://schemas.openxmlformats.org/officeDocument/2006/relationships/hyperlink" Target="consultantplus://offline/ref=B4C6D332C97035747EBDEC6B389DAC2D104EEED0CB5B5FC8399701D004ADAB4250CA4FFBD0178D0447DC7C383F555EEE625AD8668436E15E27134343iCPBL" TargetMode="External"/><Relationship Id="rId27" Type="http://schemas.openxmlformats.org/officeDocument/2006/relationships/hyperlink" Target="consultantplus://offline/ref=B4C6D332C97035747EBDF2662EF1F1271244B9DFCE58559D63CB07875BFDAD17028A11A291509E0447C27E3A3Di5PDL" TargetMode="External"/><Relationship Id="rId30" Type="http://schemas.openxmlformats.org/officeDocument/2006/relationships/hyperlink" Target="consultantplus://offline/ref=B4C6D332C97035747EBDF2662EF1F1271244B9DFCE58559D63CB07875BFDAD17108A49AE9352850143D7286B7B0B07BD2511D464992AE05Ci3PA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4999</Words>
  <Characters>28496</Characters>
  <Application>Microsoft Office Word</Application>
  <DocSecurity>0</DocSecurity>
  <Lines>237</Lines>
  <Paragraphs>66</Paragraphs>
  <ScaleCrop>false</ScaleCrop>
  <Company>*</Company>
  <LinksUpToDate>false</LinksUpToDate>
  <CharactersWithSpaces>33429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Андреенкова</cp:lastModifiedBy>
  <cp:revision>6</cp:revision>
  <dcterms:created xsi:type="dcterms:W3CDTF">2023-10-23T11:31:00Z</dcterms:created>
  <dcterms:modified xsi:type="dcterms:W3CDTF">2023-10-24T05:59:00Z</dcterms:modified>
</cp:coreProperties>
</file>